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C05" w:rsidRDefault="00E66C05" w:rsidP="00E36187">
      <w:pPr>
        <w:jc w:val="center"/>
        <w:rPr>
          <w:rFonts w:ascii="黑体" w:eastAsia="黑体" w:hAnsi="黑体" w:cs="黑体"/>
          <w:b/>
          <w:bCs/>
          <w:sz w:val="32"/>
          <w:szCs w:val="32"/>
        </w:rPr>
      </w:pPr>
      <w:r>
        <w:rPr>
          <w:rFonts w:ascii="黑体" w:eastAsia="黑体" w:hAnsi="黑体" w:cs="黑体" w:hint="eastAsia"/>
          <w:b/>
          <w:bCs/>
          <w:sz w:val="32"/>
          <w:szCs w:val="32"/>
        </w:rPr>
        <w:t>四川中衡检测技术有限</w:t>
      </w:r>
      <w:r w:rsidR="00E36187">
        <w:rPr>
          <w:rFonts w:ascii="黑体" w:eastAsia="黑体" w:hAnsi="黑体" w:cs="黑体" w:hint="eastAsia"/>
          <w:b/>
          <w:bCs/>
          <w:sz w:val="32"/>
          <w:szCs w:val="32"/>
        </w:rPr>
        <w:t>公司</w:t>
      </w:r>
    </w:p>
    <w:p w:rsidR="004A41F7" w:rsidRPr="00E66C05" w:rsidRDefault="005C77D3" w:rsidP="00E36187">
      <w:pPr>
        <w:jc w:val="center"/>
        <w:rPr>
          <w:rFonts w:ascii="黑体" w:eastAsia="黑体" w:hAnsi="黑体" w:cs="黑体"/>
          <w:b/>
          <w:bCs/>
          <w:szCs w:val="21"/>
        </w:rPr>
      </w:pPr>
      <w:r>
        <w:rPr>
          <w:rFonts w:ascii="黑体" w:eastAsia="黑体" w:hAnsi="黑体" w:cs="黑体" w:hint="eastAsia"/>
          <w:b/>
          <w:bCs/>
          <w:sz w:val="32"/>
          <w:szCs w:val="32"/>
        </w:rPr>
        <w:t>报告书信息网上公示内容填报表</w:t>
      </w:r>
      <w:r w:rsidR="00E66C05" w:rsidRPr="00E66C05">
        <w:rPr>
          <w:rFonts w:ascii="黑体" w:eastAsia="黑体" w:hAnsi="黑体" w:cs="黑体" w:hint="eastAsia"/>
          <w:b/>
          <w:bCs/>
          <w:szCs w:val="21"/>
        </w:rPr>
        <w:t>ZLJL/43-01</w:t>
      </w:r>
    </w:p>
    <w:tbl>
      <w:tblPr>
        <w:tblStyle w:val="a3"/>
        <w:tblW w:w="0" w:type="auto"/>
        <w:tblLayout w:type="fixed"/>
        <w:tblLook w:val="04A0" w:firstRow="1" w:lastRow="0" w:firstColumn="1" w:lastColumn="0" w:noHBand="0" w:noVBand="1"/>
      </w:tblPr>
      <w:tblGrid>
        <w:gridCol w:w="1777"/>
        <w:gridCol w:w="1691"/>
        <w:gridCol w:w="1575"/>
        <w:gridCol w:w="877"/>
        <w:gridCol w:w="593"/>
        <w:gridCol w:w="399"/>
        <w:gridCol w:w="1610"/>
      </w:tblGrid>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报告书名称</w:t>
            </w:r>
          </w:p>
        </w:tc>
        <w:tc>
          <w:tcPr>
            <w:tcW w:w="6745" w:type="dxa"/>
            <w:gridSpan w:val="6"/>
            <w:vAlign w:val="center"/>
          </w:tcPr>
          <w:p w:rsidR="004A41F7" w:rsidRPr="00A941B5" w:rsidRDefault="005B6A14" w:rsidP="004A3D51">
            <w:pPr>
              <w:spacing w:line="360" w:lineRule="exact"/>
              <w:jc w:val="center"/>
              <w:rPr>
                <w:rFonts w:ascii="黑体" w:eastAsia="黑体" w:hAnsi="黑体" w:cs="黑体"/>
                <w:b/>
                <w:bCs/>
                <w:sz w:val="24"/>
              </w:rPr>
            </w:pPr>
            <w:r w:rsidRPr="005B6A14">
              <w:rPr>
                <w:rFonts w:ascii="黑体" w:eastAsia="黑体" w:hAnsi="黑体" w:cs="黑体"/>
                <w:b/>
                <w:bCs/>
                <w:sz w:val="24"/>
              </w:rPr>
              <w:t>四川港通医疗设备集团股份有限公司港通智慧医疗装备生产基地建设项目</w:t>
            </w:r>
            <w:r w:rsidR="0050380B" w:rsidRPr="0050380B">
              <w:rPr>
                <w:rFonts w:ascii="黑体" w:eastAsia="黑体" w:hAnsi="黑体" w:cs="黑体"/>
                <w:b/>
                <w:bCs/>
                <w:sz w:val="24"/>
              </w:rPr>
              <w:t>职业病危害</w:t>
            </w:r>
            <w:r w:rsidR="004A3D51">
              <w:rPr>
                <w:rFonts w:ascii="黑体" w:eastAsia="黑体" w:hAnsi="黑体" w:cs="黑体" w:hint="eastAsia"/>
                <w:b/>
                <w:bCs/>
                <w:sz w:val="24"/>
              </w:rPr>
              <w:t>预</w:t>
            </w:r>
            <w:r w:rsidR="0050380B" w:rsidRPr="0050380B">
              <w:rPr>
                <w:rFonts w:ascii="黑体" w:eastAsia="黑体" w:hAnsi="黑体" w:cs="黑体"/>
                <w:b/>
                <w:bCs/>
                <w:sz w:val="24"/>
              </w:rPr>
              <w:t>评价</w:t>
            </w:r>
          </w:p>
        </w:tc>
      </w:tr>
      <w:tr w:rsidR="00A941B5" w:rsidRPr="00A941B5" w:rsidTr="00B77E89">
        <w:trPr>
          <w:trHeight w:val="663"/>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用人单位名称</w:t>
            </w:r>
          </w:p>
        </w:tc>
        <w:tc>
          <w:tcPr>
            <w:tcW w:w="4143" w:type="dxa"/>
            <w:gridSpan w:val="3"/>
            <w:vAlign w:val="center"/>
          </w:tcPr>
          <w:p w:rsidR="00A941B5" w:rsidRPr="00A941B5" w:rsidRDefault="005B6A14" w:rsidP="001235D0">
            <w:pPr>
              <w:spacing w:line="360" w:lineRule="exact"/>
              <w:jc w:val="center"/>
              <w:rPr>
                <w:rFonts w:ascii="黑体" w:eastAsia="黑体" w:hAnsi="黑体" w:cs="黑体"/>
                <w:b/>
                <w:bCs/>
                <w:sz w:val="24"/>
              </w:rPr>
            </w:pPr>
            <w:r w:rsidRPr="005B6A14">
              <w:rPr>
                <w:rFonts w:ascii="黑体" w:eastAsia="黑体" w:hAnsi="黑体" w:cs="黑体"/>
                <w:b/>
                <w:bCs/>
                <w:sz w:val="24"/>
              </w:rPr>
              <w:t>四川港通医疗设备集团股份有限公司</w:t>
            </w:r>
          </w:p>
        </w:tc>
        <w:tc>
          <w:tcPr>
            <w:tcW w:w="992" w:type="dxa"/>
            <w:gridSpan w:val="2"/>
            <w:vAlign w:val="center"/>
          </w:tcPr>
          <w:p w:rsidR="00A941B5" w:rsidRPr="00A941B5" w:rsidRDefault="00A941B5" w:rsidP="00A941B5">
            <w:pPr>
              <w:spacing w:line="360" w:lineRule="exact"/>
              <w:jc w:val="center"/>
              <w:rPr>
                <w:rFonts w:ascii="黑体" w:eastAsia="黑体" w:hAnsi="黑体" w:cs="黑体"/>
                <w:b/>
                <w:bCs/>
                <w:sz w:val="24"/>
              </w:rPr>
            </w:pPr>
            <w:r w:rsidRPr="003456EF">
              <w:rPr>
                <w:rFonts w:ascii="宋体" w:eastAsia="宋体" w:hAnsi="宋体" w:cs="宋体" w:hint="eastAsia"/>
                <w:sz w:val="24"/>
              </w:rPr>
              <w:t>联系人</w:t>
            </w:r>
          </w:p>
        </w:tc>
        <w:tc>
          <w:tcPr>
            <w:tcW w:w="1610" w:type="dxa"/>
            <w:vAlign w:val="center"/>
          </w:tcPr>
          <w:p w:rsidR="00A941B5" w:rsidRPr="00A941B5" w:rsidRDefault="005B6A14" w:rsidP="00EA304D">
            <w:pPr>
              <w:spacing w:line="360" w:lineRule="exact"/>
              <w:jc w:val="center"/>
              <w:rPr>
                <w:rFonts w:ascii="黑体" w:eastAsia="黑体" w:hAnsi="黑体" w:cs="黑体"/>
                <w:b/>
                <w:bCs/>
                <w:sz w:val="24"/>
              </w:rPr>
            </w:pPr>
            <w:r>
              <w:rPr>
                <w:rFonts w:ascii="黑体" w:eastAsia="黑体" w:hAnsi="黑体" w:cs="黑体" w:hint="eastAsia"/>
                <w:b/>
                <w:bCs/>
                <w:sz w:val="24"/>
              </w:rPr>
              <w:t>白娟</w:t>
            </w:r>
          </w:p>
        </w:tc>
      </w:tr>
      <w:tr w:rsidR="004A41F7" w:rsidRPr="00A941B5" w:rsidTr="006B7A77">
        <w:trPr>
          <w:trHeight w:val="692"/>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用人单位地址</w:t>
            </w:r>
          </w:p>
        </w:tc>
        <w:tc>
          <w:tcPr>
            <w:tcW w:w="6745" w:type="dxa"/>
            <w:gridSpan w:val="6"/>
            <w:vAlign w:val="center"/>
          </w:tcPr>
          <w:p w:rsidR="004A41F7" w:rsidRPr="001C7D97" w:rsidRDefault="005B6A14" w:rsidP="005B6A14">
            <w:pPr>
              <w:spacing w:line="360" w:lineRule="exact"/>
              <w:jc w:val="center"/>
              <w:rPr>
                <w:rFonts w:ascii="黑体" w:eastAsia="黑体" w:hAnsi="黑体" w:cs="黑体"/>
                <w:b/>
                <w:bCs/>
                <w:sz w:val="24"/>
              </w:rPr>
            </w:pPr>
            <w:r w:rsidRPr="005B6A14">
              <w:rPr>
                <w:rFonts w:ascii="黑体" w:eastAsia="黑体" w:hAnsi="黑体" w:cs="黑体"/>
                <w:b/>
                <w:bCs/>
                <w:sz w:val="24"/>
              </w:rPr>
              <w:t>四川省成都市简阳市空天产业功能区</w:t>
            </w:r>
          </w:p>
        </w:tc>
      </w:tr>
      <w:tr w:rsidR="004A41F7" w:rsidRPr="00A941B5" w:rsidTr="006B7A77">
        <w:trPr>
          <w:trHeight w:val="868"/>
        </w:trPr>
        <w:tc>
          <w:tcPr>
            <w:tcW w:w="1777" w:type="dxa"/>
            <w:vAlign w:val="center"/>
          </w:tcPr>
          <w:p w:rsidR="004A41F7" w:rsidRPr="00A941B5" w:rsidRDefault="005C77D3" w:rsidP="00A941B5">
            <w:pPr>
              <w:spacing w:line="360" w:lineRule="exact"/>
              <w:jc w:val="center"/>
              <w:rPr>
                <w:rFonts w:ascii="宋体" w:eastAsia="宋体" w:hAnsi="宋体" w:cs="宋体"/>
                <w:sz w:val="24"/>
              </w:rPr>
            </w:pPr>
            <w:r w:rsidRPr="00A941B5">
              <w:rPr>
                <w:rFonts w:ascii="宋体" w:eastAsia="宋体" w:hAnsi="宋体" w:cs="宋体" w:hint="eastAsia"/>
                <w:sz w:val="24"/>
              </w:rPr>
              <w:t>技术服务项目组成员</w:t>
            </w:r>
          </w:p>
        </w:tc>
        <w:tc>
          <w:tcPr>
            <w:tcW w:w="6745" w:type="dxa"/>
            <w:gridSpan w:val="6"/>
            <w:vAlign w:val="center"/>
          </w:tcPr>
          <w:p w:rsidR="004A41F7" w:rsidRPr="00A941B5" w:rsidRDefault="00487120" w:rsidP="00B77E89">
            <w:pPr>
              <w:spacing w:line="360" w:lineRule="exact"/>
              <w:jc w:val="center"/>
              <w:rPr>
                <w:rFonts w:ascii="黑体" w:eastAsia="黑体" w:hAnsi="黑体" w:cs="黑体"/>
                <w:b/>
                <w:bCs/>
                <w:sz w:val="24"/>
              </w:rPr>
            </w:pPr>
            <w:r>
              <w:rPr>
                <w:rFonts w:ascii="黑体" w:eastAsia="黑体" w:hAnsi="黑体" w:cs="黑体" w:hint="eastAsia"/>
                <w:b/>
                <w:bCs/>
                <w:sz w:val="24"/>
              </w:rPr>
              <w:t>何东</w:t>
            </w:r>
            <w:r w:rsidR="001E28C5">
              <w:rPr>
                <w:rFonts w:ascii="黑体" w:eastAsia="黑体" w:hAnsi="黑体" w:cs="黑体" w:hint="eastAsia"/>
                <w:b/>
                <w:bCs/>
                <w:sz w:val="24"/>
              </w:rPr>
              <w:t>、</w:t>
            </w:r>
            <w:r w:rsidR="001C7D97">
              <w:rPr>
                <w:rFonts w:ascii="黑体" w:eastAsia="黑体" w:hAnsi="黑体" w:cs="黑体" w:hint="eastAsia"/>
                <w:b/>
                <w:bCs/>
                <w:sz w:val="24"/>
              </w:rPr>
              <w:t>毕戎</w:t>
            </w:r>
          </w:p>
        </w:tc>
      </w:tr>
      <w:tr w:rsidR="00A941B5" w:rsidRPr="00A941B5" w:rsidTr="00D10CE6">
        <w:trPr>
          <w:trHeight w:val="2247"/>
        </w:trPr>
        <w:tc>
          <w:tcPr>
            <w:tcW w:w="1777" w:type="dxa"/>
            <w:vAlign w:val="center"/>
          </w:tcPr>
          <w:p w:rsidR="00A941B5" w:rsidRPr="00A941B5" w:rsidRDefault="00A941B5" w:rsidP="00ED4427">
            <w:pPr>
              <w:jc w:val="center"/>
              <w:rPr>
                <w:rFonts w:ascii="宋体" w:eastAsia="宋体" w:hAnsi="宋体" w:cs="宋体"/>
                <w:sz w:val="24"/>
              </w:rPr>
            </w:pPr>
            <w:r w:rsidRPr="00A941B5">
              <w:rPr>
                <w:rFonts w:ascii="宋体" w:eastAsia="宋体" w:hAnsi="宋体" w:cs="宋体" w:hint="eastAsia"/>
                <w:sz w:val="24"/>
              </w:rPr>
              <w:t>现场调查人员</w:t>
            </w:r>
          </w:p>
        </w:tc>
        <w:tc>
          <w:tcPr>
            <w:tcW w:w="1691" w:type="dxa"/>
            <w:vAlign w:val="center"/>
          </w:tcPr>
          <w:p w:rsidR="00A941B5" w:rsidRPr="00A941B5" w:rsidRDefault="004A3D51" w:rsidP="003218C0">
            <w:pPr>
              <w:jc w:val="center"/>
              <w:rPr>
                <w:rFonts w:ascii="黑体" w:eastAsia="黑体" w:hAnsi="黑体" w:cs="黑体"/>
                <w:b/>
                <w:bCs/>
                <w:sz w:val="24"/>
              </w:rPr>
            </w:pPr>
            <w:r>
              <w:rPr>
                <w:rFonts w:ascii="黑体" w:eastAsia="黑体" w:hAnsi="黑体" w:cs="黑体" w:hint="eastAsia"/>
                <w:b/>
                <w:bCs/>
                <w:sz w:val="24"/>
              </w:rPr>
              <w:t>/</w:t>
            </w:r>
          </w:p>
        </w:tc>
        <w:tc>
          <w:tcPr>
            <w:tcW w:w="1575" w:type="dxa"/>
            <w:vAlign w:val="center"/>
          </w:tcPr>
          <w:p w:rsidR="00A941B5" w:rsidRPr="00A941B5" w:rsidRDefault="00A941B5" w:rsidP="00ED4427">
            <w:pPr>
              <w:jc w:val="center"/>
              <w:rPr>
                <w:rFonts w:ascii="黑体" w:eastAsia="黑体" w:hAnsi="黑体" w:cs="黑体"/>
                <w:b/>
                <w:bCs/>
                <w:sz w:val="24"/>
              </w:rPr>
            </w:pPr>
            <w:r w:rsidRPr="00A941B5">
              <w:rPr>
                <w:rFonts w:ascii="宋体" w:eastAsia="宋体" w:hAnsi="宋体" w:cs="宋体" w:hint="eastAsia"/>
                <w:sz w:val="24"/>
              </w:rPr>
              <w:t>现场调查时间</w:t>
            </w:r>
            <w:r>
              <w:rPr>
                <w:rFonts w:ascii="宋体" w:eastAsia="宋体" w:hAnsi="宋体" w:cs="宋体" w:hint="eastAsia"/>
                <w:sz w:val="24"/>
              </w:rPr>
              <w:t>及照片</w:t>
            </w:r>
          </w:p>
        </w:tc>
        <w:tc>
          <w:tcPr>
            <w:tcW w:w="1470" w:type="dxa"/>
            <w:gridSpan w:val="2"/>
            <w:vAlign w:val="center"/>
          </w:tcPr>
          <w:p w:rsidR="00A941B5" w:rsidRPr="00A941B5" w:rsidRDefault="004A3D51" w:rsidP="00ED4427">
            <w:pPr>
              <w:jc w:val="center"/>
              <w:rPr>
                <w:rFonts w:ascii="黑体" w:eastAsia="黑体" w:hAnsi="黑体" w:cs="黑体"/>
                <w:b/>
                <w:bCs/>
                <w:sz w:val="24"/>
              </w:rPr>
            </w:pPr>
            <w:r>
              <w:rPr>
                <w:rFonts w:ascii="黑体" w:eastAsia="黑体" w:hAnsi="黑体" w:cs="黑体" w:hint="eastAsia"/>
                <w:b/>
                <w:bCs/>
                <w:sz w:val="24"/>
              </w:rPr>
              <w:t>/</w:t>
            </w:r>
          </w:p>
        </w:tc>
        <w:tc>
          <w:tcPr>
            <w:tcW w:w="2009" w:type="dxa"/>
            <w:gridSpan w:val="2"/>
            <w:vAlign w:val="center"/>
          </w:tcPr>
          <w:p w:rsidR="006B7A77" w:rsidRPr="00A941B5" w:rsidRDefault="004A3D51" w:rsidP="004A3D51">
            <w:pPr>
              <w:jc w:val="center"/>
              <w:rPr>
                <w:rFonts w:ascii="黑体" w:eastAsia="黑体" w:hAnsi="黑体" w:cs="黑体"/>
                <w:b/>
                <w:bCs/>
                <w:sz w:val="24"/>
              </w:rPr>
            </w:pPr>
            <w:r>
              <w:rPr>
                <w:rFonts w:ascii="黑体" w:eastAsia="黑体" w:hAnsi="黑体" w:cs="黑体" w:hint="eastAsia"/>
                <w:b/>
                <w:bCs/>
                <w:sz w:val="24"/>
              </w:rPr>
              <w:t>/</w:t>
            </w:r>
          </w:p>
        </w:tc>
      </w:tr>
      <w:tr w:rsidR="00EA304D" w:rsidRPr="00A941B5" w:rsidTr="00D10CE6">
        <w:trPr>
          <w:trHeight w:val="2559"/>
        </w:trPr>
        <w:tc>
          <w:tcPr>
            <w:tcW w:w="1777" w:type="dxa"/>
            <w:vAlign w:val="center"/>
          </w:tcPr>
          <w:p w:rsidR="00EA304D" w:rsidRPr="00A941B5" w:rsidRDefault="00EA304D"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现场采样人员</w:t>
            </w:r>
          </w:p>
        </w:tc>
        <w:tc>
          <w:tcPr>
            <w:tcW w:w="1691" w:type="dxa"/>
            <w:vAlign w:val="center"/>
          </w:tcPr>
          <w:p w:rsidR="00EA304D" w:rsidRPr="00A941B5" w:rsidRDefault="004A3D51" w:rsidP="00222E49">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575" w:type="dxa"/>
            <w:vAlign w:val="center"/>
          </w:tcPr>
          <w:p w:rsidR="00EA304D" w:rsidRPr="00A941B5" w:rsidRDefault="00EA304D" w:rsidP="00A941B5">
            <w:pPr>
              <w:spacing w:line="360" w:lineRule="exact"/>
              <w:jc w:val="center"/>
              <w:rPr>
                <w:rFonts w:ascii="宋体" w:eastAsia="宋体" w:hAnsi="宋体" w:cs="宋体"/>
                <w:sz w:val="24"/>
              </w:rPr>
            </w:pPr>
            <w:r w:rsidRPr="00A941B5">
              <w:rPr>
                <w:rFonts w:ascii="宋体" w:eastAsia="宋体" w:hAnsi="宋体" w:cs="宋体" w:hint="eastAsia"/>
                <w:sz w:val="24"/>
              </w:rPr>
              <w:t>现场采样时间</w:t>
            </w:r>
            <w:r>
              <w:rPr>
                <w:rFonts w:ascii="宋体" w:eastAsia="宋体" w:hAnsi="宋体" w:cs="宋体" w:hint="eastAsia"/>
                <w:sz w:val="24"/>
              </w:rPr>
              <w:t>及照片</w:t>
            </w:r>
          </w:p>
        </w:tc>
        <w:tc>
          <w:tcPr>
            <w:tcW w:w="1470" w:type="dxa"/>
            <w:gridSpan w:val="2"/>
            <w:vAlign w:val="center"/>
          </w:tcPr>
          <w:p w:rsidR="00EA304D" w:rsidRPr="00A941B5" w:rsidRDefault="004A3D51" w:rsidP="00ED4427">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009" w:type="dxa"/>
            <w:gridSpan w:val="2"/>
            <w:vMerge w:val="restart"/>
            <w:vAlign w:val="center"/>
          </w:tcPr>
          <w:p w:rsidR="00EA304D" w:rsidRPr="00A941B5" w:rsidRDefault="004A3D51" w:rsidP="00ED4427">
            <w:pPr>
              <w:jc w:val="center"/>
              <w:rPr>
                <w:rFonts w:ascii="黑体" w:eastAsia="黑体" w:hAnsi="黑体" w:cs="黑体"/>
                <w:b/>
                <w:bCs/>
                <w:sz w:val="24"/>
              </w:rPr>
            </w:pPr>
            <w:r>
              <w:rPr>
                <w:rFonts w:ascii="黑体" w:eastAsia="黑体" w:hAnsi="黑体" w:cs="黑体" w:hint="eastAsia"/>
                <w:b/>
                <w:bCs/>
                <w:sz w:val="24"/>
              </w:rPr>
              <w:t>/</w:t>
            </w:r>
          </w:p>
        </w:tc>
      </w:tr>
      <w:tr w:rsidR="00EA304D" w:rsidRPr="00A941B5" w:rsidTr="00D10CE6">
        <w:trPr>
          <w:trHeight w:val="1826"/>
        </w:trPr>
        <w:tc>
          <w:tcPr>
            <w:tcW w:w="1777" w:type="dxa"/>
            <w:vAlign w:val="center"/>
          </w:tcPr>
          <w:p w:rsidR="00EA304D" w:rsidRPr="00A941B5" w:rsidRDefault="00EA304D"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现场检测人员</w:t>
            </w:r>
          </w:p>
        </w:tc>
        <w:tc>
          <w:tcPr>
            <w:tcW w:w="1691" w:type="dxa"/>
            <w:vAlign w:val="center"/>
          </w:tcPr>
          <w:p w:rsidR="00EA304D" w:rsidRPr="00A941B5" w:rsidRDefault="004A3D51" w:rsidP="00A941B5">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1575" w:type="dxa"/>
            <w:vAlign w:val="center"/>
          </w:tcPr>
          <w:p w:rsidR="00EA304D" w:rsidRPr="00A941B5" w:rsidRDefault="00EA304D" w:rsidP="00A941B5">
            <w:pPr>
              <w:spacing w:line="360" w:lineRule="exact"/>
              <w:jc w:val="center"/>
              <w:rPr>
                <w:rFonts w:ascii="宋体" w:eastAsia="宋体" w:hAnsi="宋体" w:cs="宋体"/>
                <w:sz w:val="24"/>
              </w:rPr>
            </w:pPr>
            <w:r w:rsidRPr="00A941B5">
              <w:rPr>
                <w:rFonts w:ascii="宋体" w:eastAsia="宋体" w:hAnsi="宋体" w:cs="宋体" w:hint="eastAsia"/>
                <w:sz w:val="24"/>
              </w:rPr>
              <w:t>现场检测时间</w:t>
            </w:r>
            <w:r>
              <w:rPr>
                <w:rFonts w:ascii="宋体" w:eastAsia="宋体" w:hAnsi="宋体" w:cs="宋体" w:hint="eastAsia"/>
                <w:sz w:val="24"/>
              </w:rPr>
              <w:t>及照片</w:t>
            </w:r>
          </w:p>
        </w:tc>
        <w:tc>
          <w:tcPr>
            <w:tcW w:w="1470" w:type="dxa"/>
            <w:gridSpan w:val="2"/>
            <w:vAlign w:val="center"/>
          </w:tcPr>
          <w:p w:rsidR="00EA304D" w:rsidRPr="00A941B5" w:rsidRDefault="004A3D51" w:rsidP="003218C0">
            <w:pPr>
              <w:spacing w:line="360" w:lineRule="exact"/>
              <w:jc w:val="center"/>
              <w:rPr>
                <w:rFonts w:ascii="黑体" w:eastAsia="黑体" w:hAnsi="黑体" w:cs="黑体"/>
                <w:b/>
                <w:bCs/>
                <w:sz w:val="24"/>
              </w:rPr>
            </w:pPr>
            <w:r>
              <w:rPr>
                <w:rFonts w:ascii="黑体" w:eastAsia="黑体" w:hAnsi="黑体" w:cs="黑体" w:hint="eastAsia"/>
                <w:b/>
                <w:bCs/>
                <w:sz w:val="24"/>
              </w:rPr>
              <w:t>/</w:t>
            </w:r>
          </w:p>
        </w:tc>
        <w:tc>
          <w:tcPr>
            <w:tcW w:w="2009" w:type="dxa"/>
            <w:gridSpan w:val="2"/>
            <w:vMerge/>
            <w:vAlign w:val="center"/>
          </w:tcPr>
          <w:p w:rsidR="00EA304D" w:rsidRPr="00A941B5" w:rsidRDefault="00EA304D" w:rsidP="00646049">
            <w:pPr>
              <w:spacing w:line="360" w:lineRule="exact"/>
              <w:jc w:val="center"/>
              <w:rPr>
                <w:rFonts w:ascii="黑体" w:eastAsia="黑体" w:hAnsi="黑体" w:cs="黑体"/>
                <w:b/>
                <w:bCs/>
                <w:sz w:val="24"/>
              </w:rPr>
            </w:pPr>
          </w:p>
        </w:tc>
      </w:tr>
      <w:tr w:rsidR="00A941B5" w:rsidRPr="00A941B5" w:rsidTr="006B7A77">
        <w:trPr>
          <w:trHeight w:val="1050"/>
        </w:trPr>
        <w:tc>
          <w:tcPr>
            <w:tcW w:w="1777" w:type="dxa"/>
            <w:vAlign w:val="center"/>
          </w:tcPr>
          <w:p w:rsidR="00A941B5" w:rsidRPr="00A941B5" w:rsidRDefault="00A941B5" w:rsidP="00A941B5">
            <w:pPr>
              <w:spacing w:line="360" w:lineRule="exact"/>
              <w:jc w:val="center"/>
              <w:rPr>
                <w:rFonts w:ascii="宋体" w:eastAsia="宋体" w:hAnsi="宋体" w:cs="宋体"/>
                <w:sz w:val="24"/>
              </w:rPr>
            </w:pPr>
            <w:r w:rsidRPr="00A941B5">
              <w:rPr>
                <w:rFonts w:ascii="宋体" w:eastAsia="宋体" w:hAnsi="宋体" w:cs="宋体" w:hint="eastAsia"/>
                <w:sz w:val="24"/>
              </w:rPr>
              <w:t>用人单位陪同人员</w:t>
            </w:r>
          </w:p>
        </w:tc>
        <w:tc>
          <w:tcPr>
            <w:tcW w:w="6745" w:type="dxa"/>
            <w:gridSpan w:val="6"/>
            <w:vAlign w:val="center"/>
          </w:tcPr>
          <w:p w:rsidR="00A941B5" w:rsidRPr="00A941B5" w:rsidRDefault="004E1CB9" w:rsidP="00A941B5">
            <w:pPr>
              <w:spacing w:line="360" w:lineRule="exact"/>
              <w:jc w:val="center"/>
              <w:rPr>
                <w:rFonts w:ascii="黑体" w:eastAsia="黑体" w:hAnsi="黑体" w:cs="黑体"/>
                <w:b/>
                <w:bCs/>
                <w:sz w:val="24"/>
              </w:rPr>
            </w:pPr>
            <w:r>
              <w:rPr>
                <w:rFonts w:ascii="黑体" w:eastAsia="黑体" w:hAnsi="黑体" w:cs="黑体" w:hint="eastAsia"/>
                <w:b/>
                <w:bCs/>
                <w:sz w:val="24"/>
              </w:rPr>
              <w:t>白娟</w:t>
            </w:r>
            <w:bookmarkStart w:id="0" w:name="_GoBack"/>
            <w:bookmarkEnd w:id="0"/>
          </w:p>
        </w:tc>
      </w:tr>
    </w:tbl>
    <w:p w:rsidR="004A41F7" w:rsidRDefault="004A41F7">
      <w:pPr>
        <w:jc w:val="left"/>
        <w:rPr>
          <w:rFonts w:ascii="宋体" w:eastAsia="宋体" w:hAnsi="宋体" w:cs="宋体"/>
          <w:sz w:val="28"/>
          <w:szCs w:val="28"/>
        </w:rPr>
      </w:pPr>
    </w:p>
    <w:sectPr w:rsidR="004A41F7" w:rsidSect="00A94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BF5" w:rsidRDefault="00812BF5" w:rsidP="00A941B5">
      <w:r>
        <w:separator/>
      </w:r>
    </w:p>
  </w:endnote>
  <w:endnote w:type="continuationSeparator" w:id="0">
    <w:p w:rsidR="00812BF5" w:rsidRDefault="00812BF5" w:rsidP="00A94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BF5" w:rsidRDefault="00812BF5" w:rsidP="00A941B5">
      <w:r>
        <w:separator/>
      </w:r>
    </w:p>
  </w:footnote>
  <w:footnote w:type="continuationSeparator" w:id="0">
    <w:p w:rsidR="00812BF5" w:rsidRDefault="00812BF5" w:rsidP="00A941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A41F7"/>
    <w:rsid w:val="000234C8"/>
    <w:rsid w:val="00036104"/>
    <w:rsid w:val="00066B85"/>
    <w:rsid w:val="000B1245"/>
    <w:rsid w:val="00121BA1"/>
    <w:rsid w:val="001235D0"/>
    <w:rsid w:val="001C7D97"/>
    <w:rsid w:val="001E28C5"/>
    <w:rsid w:val="00201CB9"/>
    <w:rsid w:val="00222E49"/>
    <w:rsid w:val="002A1765"/>
    <w:rsid w:val="002E76CA"/>
    <w:rsid w:val="003218C0"/>
    <w:rsid w:val="003456EF"/>
    <w:rsid w:val="00345A63"/>
    <w:rsid w:val="003651D3"/>
    <w:rsid w:val="003A1DF7"/>
    <w:rsid w:val="00420D31"/>
    <w:rsid w:val="00443A6A"/>
    <w:rsid w:val="00487120"/>
    <w:rsid w:val="004A3D51"/>
    <w:rsid w:val="004A41F7"/>
    <w:rsid w:val="004C77CF"/>
    <w:rsid w:val="004E1CB9"/>
    <w:rsid w:val="0050380B"/>
    <w:rsid w:val="00520AEA"/>
    <w:rsid w:val="005944E7"/>
    <w:rsid w:val="005B577C"/>
    <w:rsid w:val="005B6A14"/>
    <w:rsid w:val="005C185F"/>
    <w:rsid w:val="005C77D3"/>
    <w:rsid w:val="006006CC"/>
    <w:rsid w:val="00607A7E"/>
    <w:rsid w:val="00633DAA"/>
    <w:rsid w:val="00646049"/>
    <w:rsid w:val="0068435C"/>
    <w:rsid w:val="00690F6A"/>
    <w:rsid w:val="006A59B3"/>
    <w:rsid w:val="006B7A77"/>
    <w:rsid w:val="006C1676"/>
    <w:rsid w:val="006F5611"/>
    <w:rsid w:val="00757A91"/>
    <w:rsid w:val="00775B04"/>
    <w:rsid w:val="007A45A8"/>
    <w:rsid w:val="007B613C"/>
    <w:rsid w:val="007C3669"/>
    <w:rsid w:val="007F7DE4"/>
    <w:rsid w:val="00812BF5"/>
    <w:rsid w:val="008968AC"/>
    <w:rsid w:val="008F333F"/>
    <w:rsid w:val="008F4A89"/>
    <w:rsid w:val="0094784C"/>
    <w:rsid w:val="00A27485"/>
    <w:rsid w:val="00A941B5"/>
    <w:rsid w:val="00AB785F"/>
    <w:rsid w:val="00AD136D"/>
    <w:rsid w:val="00AF69FF"/>
    <w:rsid w:val="00B0194E"/>
    <w:rsid w:val="00B1697B"/>
    <w:rsid w:val="00B53C91"/>
    <w:rsid w:val="00B77E89"/>
    <w:rsid w:val="00BC7B9C"/>
    <w:rsid w:val="00BD325B"/>
    <w:rsid w:val="00BD5170"/>
    <w:rsid w:val="00C60E9B"/>
    <w:rsid w:val="00C659CC"/>
    <w:rsid w:val="00C67A69"/>
    <w:rsid w:val="00C95EC4"/>
    <w:rsid w:val="00CB4FEB"/>
    <w:rsid w:val="00CC2BC2"/>
    <w:rsid w:val="00D10CE6"/>
    <w:rsid w:val="00E36187"/>
    <w:rsid w:val="00E46521"/>
    <w:rsid w:val="00E56848"/>
    <w:rsid w:val="00E66C05"/>
    <w:rsid w:val="00E82520"/>
    <w:rsid w:val="00EA304D"/>
    <w:rsid w:val="00EB186A"/>
    <w:rsid w:val="00ED4427"/>
    <w:rsid w:val="00F00D2D"/>
    <w:rsid w:val="00F21327"/>
    <w:rsid w:val="00F40462"/>
    <w:rsid w:val="00F53F38"/>
    <w:rsid w:val="00F82313"/>
    <w:rsid w:val="00F85B05"/>
    <w:rsid w:val="00F87BA2"/>
    <w:rsid w:val="00FB700B"/>
    <w:rsid w:val="00FF335B"/>
    <w:rsid w:val="13C70450"/>
    <w:rsid w:val="3E5152E2"/>
    <w:rsid w:val="466E77A7"/>
    <w:rsid w:val="6A314F3C"/>
    <w:rsid w:val="733E7BCC"/>
    <w:rsid w:val="7F465ABA"/>
    <w:rsid w:val="7F5009B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45218"/>
  <w15:docId w15:val="{9727C032-991A-40B3-8D08-579B274B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B8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66B8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41B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A941B5"/>
    <w:rPr>
      <w:kern w:val="2"/>
      <w:sz w:val="18"/>
      <w:szCs w:val="18"/>
    </w:rPr>
  </w:style>
  <w:style w:type="paragraph" w:styleId="a6">
    <w:name w:val="footer"/>
    <w:basedOn w:val="a"/>
    <w:link w:val="a7"/>
    <w:rsid w:val="00A941B5"/>
    <w:pPr>
      <w:tabs>
        <w:tab w:val="center" w:pos="4153"/>
        <w:tab w:val="right" w:pos="8306"/>
      </w:tabs>
      <w:snapToGrid w:val="0"/>
      <w:jc w:val="left"/>
    </w:pPr>
    <w:rPr>
      <w:sz w:val="18"/>
      <w:szCs w:val="18"/>
    </w:rPr>
  </w:style>
  <w:style w:type="character" w:customStyle="1" w:styleId="a7">
    <w:name w:val="页脚 字符"/>
    <w:basedOn w:val="a0"/>
    <w:link w:val="a6"/>
    <w:rsid w:val="00A941B5"/>
    <w:rPr>
      <w:kern w:val="2"/>
      <w:sz w:val="18"/>
      <w:szCs w:val="18"/>
    </w:rPr>
  </w:style>
  <w:style w:type="paragraph" w:styleId="a8">
    <w:name w:val="Balloon Text"/>
    <w:basedOn w:val="a"/>
    <w:link w:val="a9"/>
    <w:rsid w:val="001235D0"/>
    <w:rPr>
      <w:sz w:val="18"/>
      <w:szCs w:val="18"/>
    </w:rPr>
  </w:style>
  <w:style w:type="character" w:customStyle="1" w:styleId="a9">
    <w:name w:val="批注框文本 字符"/>
    <w:basedOn w:val="a0"/>
    <w:link w:val="a8"/>
    <w:rsid w:val="001235D0"/>
    <w:rPr>
      <w:kern w:val="2"/>
      <w:sz w:val="18"/>
      <w:szCs w:val="18"/>
    </w:rPr>
  </w:style>
  <w:style w:type="character" w:customStyle="1" w:styleId="Char">
    <w:name w:val="报告正文 Char"/>
    <w:link w:val="aa"/>
    <w:qFormat/>
    <w:rsid w:val="00EA304D"/>
    <w:rPr>
      <w:rFonts w:ascii="仿宋_GB2312" w:eastAsia="仿宋_GB2312"/>
      <w:spacing w:val="16"/>
      <w:kern w:val="2"/>
      <w:sz w:val="28"/>
      <w:szCs w:val="28"/>
    </w:rPr>
  </w:style>
  <w:style w:type="paragraph" w:customStyle="1" w:styleId="aa">
    <w:name w:val="报告正文"/>
    <w:basedOn w:val="a"/>
    <w:link w:val="Char"/>
    <w:qFormat/>
    <w:rsid w:val="00EA304D"/>
    <w:pPr>
      <w:adjustRightInd w:val="0"/>
      <w:snapToGrid w:val="0"/>
      <w:spacing w:line="520" w:lineRule="exact"/>
      <w:ind w:firstLineChars="200" w:firstLine="624"/>
    </w:pPr>
    <w:rPr>
      <w:rFonts w:ascii="仿宋_GB2312" w:eastAsia="仿宋_GB2312"/>
      <w:spacing w:val="1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hjd011</dc:creator>
  <cp:lastModifiedBy>Windows 用户</cp:lastModifiedBy>
  <cp:revision>48</cp:revision>
  <dcterms:created xsi:type="dcterms:W3CDTF">2021-01-20T06:16:00Z</dcterms:created>
  <dcterms:modified xsi:type="dcterms:W3CDTF">2024-04-02T08:02:00Z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