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C05" w:rsidRDefault="00E66C05" w:rsidP="00E36187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</w:t>
      </w:r>
      <w:r w:rsidR="00E36187">
        <w:rPr>
          <w:rFonts w:ascii="黑体" w:eastAsia="黑体" w:hAnsi="黑体" w:cs="黑体" w:hint="eastAsia"/>
          <w:b/>
          <w:bCs/>
          <w:sz w:val="32"/>
          <w:szCs w:val="32"/>
        </w:rPr>
        <w:t>公司</w:t>
      </w:r>
    </w:p>
    <w:p w:rsidR="004A41F7" w:rsidRPr="00E66C05" w:rsidRDefault="005C77D3" w:rsidP="00E36187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报告书信息网上公示内容填报表</w:t>
      </w:r>
      <w:r w:rsidR="00E66C05" w:rsidRPr="00E66C05"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77"/>
        <w:gridCol w:w="1691"/>
        <w:gridCol w:w="1460"/>
        <w:gridCol w:w="992"/>
        <w:gridCol w:w="593"/>
        <w:gridCol w:w="399"/>
        <w:gridCol w:w="1610"/>
      </w:tblGrid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E73410" w:rsidRDefault="00E73410" w:rsidP="00E7341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E73410">
              <w:rPr>
                <w:rFonts w:ascii="黑体" w:eastAsia="黑体" w:hAnsi="黑体" w:cs="黑体"/>
                <w:b/>
                <w:bCs/>
                <w:sz w:val="24"/>
              </w:rPr>
              <w:t>中国石油天然气股份有限公司西南油气田分公司</w:t>
            </w:r>
            <w:r w:rsidRPr="00E73410">
              <w:rPr>
                <w:rFonts w:ascii="黑体" w:eastAsia="黑体" w:hAnsi="黑体" w:cs="黑体" w:hint="eastAsia"/>
                <w:b/>
                <w:bCs/>
                <w:sz w:val="24"/>
              </w:rPr>
              <w:t>蜀南气矿西南安岳气田高石梯区块灯二段、台内灯四段、栖霞组气藏开发地面骨架工程（四川省-南区净化厂）</w:t>
            </w:r>
            <w:r w:rsidRPr="00E73410">
              <w:rPr>
                <w:rFonts w:ascii="黑体" w:eastAsia="黑体" w:hAnsi="黑体" w:cs="黑体"/>
                <w:b/>
                <w:bCs/>
                <w:sz w:val="24"/>
              </w:rPr>
              <w:t>职业病危害预评价报告</w:t>
            </w:r>
          </w:p>
        </w:tc>
      </w:tr>
      <w:tr w:rsidR="00A941B5" w:rsidRPr="00A941B5" w:rsidTr="00B77E89">
        <w:trPr>
          <w:trHeight w:val="663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4143" w:type="dxa"/>
            <w:gridSpan w:val="3"/>
            <w:vAlign w:val="center"/>
          </w:tcPr>
          <w:p w:rsidR="00A941B5" w:rsidRPr="00A941B5" w:rsidRDefault="00E73410" w:rsidP="001235D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E73410">
              <w:rPr>
                <w:rFonts w:ascii="黑体" w:eastAsia="黑体" w:hAnsi="黑体" w:cs="黑体"/>
                <w:b/>
                <w:bCs/>
                <w:sz w:val="24"/>
              </w:rPr>
              <w:t>中国石油天然气股份有限公司西南油气田分公司</w:t>
            </w:r>
            <w:r w:rsidRPr="00E73410">
              <w:rPr>
                <w:rFonts w:ascii="黑体" w:eastAsia="黑体" w:hAnsi="黑体" w:cs="黑体" w:hint="eastAsia"/>
                <w:b/>
                <w:bCs/>
                <w:sz w:val="24"/>
              </w:rPr>
              <w:t>蜀南气矿</w:t>
            </w:r>
          </w:p>
        </w:tc>
        <w:tc>
          <w:tcPr>
            <w:tcW w:w="992" w:type="dxa"/>
            <w:gridSpan w:val="2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3456EF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1610" w:type="dxa"/>
            <w:vAlign w:val="center"/>
          </w:tcPr>
          <w:p w:rsidR="00A941B5" w:rsidRPr="00A941B5" w:rsidRDefault="00570A0F" w:rsidP="00EA304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周芸竹</w:t>
            </w:r>
          </w:p>
        </w:tc>
      </w:tr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6B0F08" w:rsidRDefault="00E73410" w:rsidP="006B0F08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570A0F">
              <w:rPr>
                <w:rFonts w:ascii="黑体" w:eastAsia="黑体" w:hAnsi="黑体" w:cs="黑体" w:hint="eastAsia"/>
                <w:b/>
                <w:bCs/>
                <w:sz w:val="24"/>
              </w:rPr>
              <w:t>资阳市安岳县高升乡沙子村及玉寨村、</w:t>
            </w:r>
            <w:r w:rsidRPr="00570A0F">
              <w:rPr>
                <w:rFonts w:ascii="黑体" w:eastAsia="黑体" w:hAnsi="黑体" w:cs="黑体"/>
                <w:b/>
                <w:bCs/>
                <w:sz w:val="24"/>
              </w:rPr>
              <w:t>林凤</w:t>
            </w:r>
            <w:r w:rsidRPr="00570A0F">
              <w:rPr>
                <w:rFonts w:ascii="黑体" w:eastAsia="黑体" w:hAnsi="黑体" w:cs="黑体" w:hint="eastAsia"/>
                <w:b/>
                <w:bCs/>
                <w:sz w:val="24"/>
              </w:rPr>
              <w:t>镇大坡村</w:t>
            </w:r>
          </w:p>
        </w:tc>
      </w:tr>
      <w:tr w:rsidR="004A41F7" w:rsidRPr="00A941B5" w:rsidTr="006B7A77">
        <w:trPr>
          <w:trHeight w:val="868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A941B5" w:rsidRDefault="00487120" w:rsidP="00570A0F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何东</w:t>
            </w:r>
            <w:r w:rsidR="001E28C5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r w:rsidR="00570A0F">
              <w:rPr>
                <w:rFonts w:ascii="黑体" w:eastAsia="黑体" w:hAnsi="黑体" w:cs="黑体" w:hint="eastAsia"/>
                <w:b/>
                <w:bCs/>
                <w:sz w:val="24"/>
              </w:rPr>
              <w:t>林瑞英</w:t>
            </w:r>
            <w:bookmarkStart w:id="0" w:name="_GoBack"/>
            <w:bookmarkEnd w:id="0"/>
          </w:p>
        </w:tc>
      </w:tr>
      <w:tr w:rsidR="00A941B5" w:rsidRPr="00A941B5" w:rsidTr="00465717">
        <w:trPr>
          <w:trHeight w:val="2247"/>
        </w:trPr>
        <w:tc>
          <w:tcPr>
            <w:tcW w:w="1777" w:type="dxa"/>
            <w:vAlign w:val="center"/>
          </w:tcPr>
          <w:p w:rsidR="00A941B5" w:rsidRPr="00A941B5" w:rsidRDefault="00A941B5" w:rsidP="00ED4427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691" w:type="dxa"/>
            <w:vAlign w:val="center"/>
          </w:tcPr>
          <w:p w:rsidR="00A941B5" w:rsidRPr="00E73410" w:rsidRDefault="00E73410" w:rsidP="003218C0">
            <w:pPr>
              <w:jc w:val="center"/>
              <w:rPr>
                <w:rFonts w:ascii="黑体" w:eastAsia="黑体" w:hAnsi="黑体" w:cs="黑体"/>
                <w:bCs/>
                <w:sz w:val="24"/>
              </w:rPr>
            </w:pPr>
            <w:r w:rsidRPr="00E73410">
              <w:rPr>
                <w:rFonts w:ascii="黑体" w:eastAsia="黑体" w:hAnsi="黑体" w:cs="黑体" w:hint="eastAsia"/>
                <w:bCs/>
                <w:sz w:val="24"/>
              </w:rPr>
              <w:t>/</w:t>
            </w:r>
          </w:p>
        </w:tc>
        <w:tc>
          <w:tcPr>
            <w:tcW w:w="1460" w:type="dxa"/>
            <w:vAlign w:val="center"/>
          </w:tcPr>
          <w:p w:rsidR="00A941B5" w:rsidRPr="00A941B5" w:rsidRDefault="00A941B5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585" w:type="dxa"/>
            <w:gridSpan w:val="2"/>
            <w:vAlign w:val="center"/>
          </w:tcPr>
          <w:p w:rsidR="00A941B5" w:rsidRPr="00E73410" w:rsidRDefault="00E73410" w:rsidP="0070268C">
            <w:pPr>
              <w:jc w:val="center"/>
              <w:rPr>
                <w:rFonts w:ascii="黑体" w:eastAsia="黑体" w:hAnsi="黑体" w:cs="黑体"/>
                <w:bCs/>
                <w:sz w:val="24"/>
              </w:rPr>
            </w:pPr>
            <w:r w:rsidRPr="00E73410">
              <w:rPr>
                <w:rFonts w:ascii="黑体" w:eastAsia="黑体" w:hAnsi="黑体" w:cs="黑体"/>
                <w:bCs/>
                <w:sz w:val="24"/>
              </w:rPr>
              <w:t>/</w:t>
            </w:r>
          </w:p>
        </w:tc>
        <w:tc>
          <w:tcPr>
            <w:tcW w:w="2009" w:type="dxa"/>
            <w:gridSpan w:val="2"/>
            <w:vAlign w:val="center"/>
          </w:tcPr>
          <w:p w:rsidR="006B7A77" w:rsidRPr="00E73410" w:rsidRDefault="00E73410" w:rsidP="006B0F08">
            <w:pPr>
              <w:jc w:val="center"/>
              <w:rPr>
                <w:rFonts w:ascii="黑体" w:eastAsia="黑体" w:hAnsi="黑体" w:cs="黑体"/>
                <w:bCs/>
                <w:sz w:val="24"/>
              </w:rPr>
            </w:pPr>
            <w:r w:rsidRPr="00E73410">
              <w:rPr>
                <w:rFonts w:ascii="黑体" w:eastAsia="黑体" w:hAnsi="黑体" w:cs="黑体"/>
                <w:bCs/>
                <w:noProof/>
                <w:sz w:val="24"/>
              </w:rPr>
              <w:t>/</w:t>
            </w:r>
            <w:r w:rsidR="006B0F08" w:rsidRPr="00E73410">
              <w:rPr>
                <w:rFonts w:ascii="黑体" w:eastAsia="黑体" w:hAnsi="黑体" w:cs="黑体"/>
                <w:bCs/>
                <w:sz w:val="24"/>
              </w:rPr>
              <w:t xml:space="preserve"> </w:t>
            </w:r>
          </w:p>
        </w:tc>
      </w:tr>
      <w:tr w:rsidR="00EA304D" w:rsidRPr="00A941B5" w:rsidTr="00465717">
        <w:trPr>
          <w:trHeight w:val="2559"/>
        </w:trPr>
        <w:tc>
          <w:tcPr>
            <w:tcW w:w="1777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691" w:type="dxa"/>
            <w:vAlign w:val="center"/>
          </w:tcPr>
          <w:p w:rsidR="00EA304D" w:rsidRPr="00E73410" w:rsidRDefault="00E73410" w:rsidP="00222E49">
            <w:pPr>
              <w:spacing w:line="360" w:lineRule="exact"/>
              <w:jc w:val="center"/>
              <w:rPr>
                <w:rFonts w:ascii="黑体" w:eastAsia="黑体" w:hAnsi="黑体" w:cs="黑体"/>
                <w:bCs/>
                <w:sz w:val="24"/>
              </w:rPr>
            </w:pPr>
            <w:r w:rsidRPr="00E73410">
              <w:rPr>
                <w:rFonts w:ascii="黑体" w:eastAsia="黑体" w:hAnsi="黑体" w:cs="黑体" w:hint="eastAsia"/>
                <w:bCs/>
                <w:sz w:val="24"/>
              </w:rPr>
              <w:t>/</w:t>
            </w:r>
          </w:p>
        </w:tc>
        <w:tc>
          <w:tcPr>
            <w:tcW w:w="1460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585" w:type="dxa"/>
            <w:gridSpan w:val="2"/>
            <w:vAlign w:val="center"/>
          </w:tcPr>
          <w:p w:rsidR="00EA304D" w:rsidRPr="00E73410" w:rsidRDefault="00E73410" w:rsidP="00465717">
            <w:pPr>
              <w:spacing w:line="360" w:lineRule="exact"/>
              <w:jc w:val="center"/>
              <w:rPr>
                <w:rFonts w:ascii="黑体" w:eastAsia="黑体" w:hAnsi="黑体" w:cs="黑体"/>
                <w:bCs/>
                <w:sz w:val="24"/>
              </w:rPr>
            </w:pPr>
            <w:r w:rsidRPr="00E73410">
              <w:rPr>
                <w:rFonts w:ascii="黑体" w:eastAsia="黑体" w:hAnsi="黑体" w:cs="黑体"/>
                <w:bCs/>
                <w:sz w:val="24"/>
              </w:rPr>
              <w:t>/</w:t>
            </w:r>
          </w:p>
        </w:tc>
        <w:tc>
          <w:tcPr>
            <w:tcW w:w="2009" w:type="dxa"/>
            <w:gridSpan w:val="2"/>
            <w:vAlign w:val="center"/>
          </w:tcPr>
          <w:p w:rsidR="00EA304D" w:rsidRPr="00E73410" w:rsidRDefault="00E73410" w:rsidP="00ED4427">
            <w:pPr>
              <w:jc w:val="center"/>
              <w:rPr>
                <w:rFonts w:ascii="黑体" w:eastAsia="黑体" w:hAnsi="黑体" w:cs="黑体"/>
                <w:bCs/>
                <w:sz w:val="24"/>
              </w:rPr>
            </w:pPr>
            <w:r w:rsidRPr="00E73410">
              <w:rPr>
                <w:rFonts w:ascii="黑体" w:eastAsia="黑体" w:hAnsi="黑体" w:cs="黑体" w:hint="eastAsia"/>
                <w:bCs/>
                <w:sz w:val="24"/>
              </w:rPr>
              <w:t>/</w:t>
            </w:r>
          </w:p>
        </w:tc>
      </w:tr>
      <w:tr w:rsidR="00EA304D" w:rsidRPr="00A941B5" w:rsidTr="00465717">
        <w:trPr>
          <w:trHeight w:val="1826"/>
        </w:trPr>
        <w:tc>
          <w:tcPr>
            <w:tcW w:w="1777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691" w:type="dxa"/>
            <w:vAlign w:val="center"/>
          </w:tcPr>
          <w:p w:rsidR="00EA304D" w:rsidRPr="00E73410" w:rsidRDefault="00E73410" w:rsidP="00A941B5">
            <w:pPr>
              <w:spacing w:line="360" w:lineRule="exact"/>
              <w:jc w:val="center"/>
              <w:rPr>
                <w:rFonts w:ascii="黑体" w:eastAsia="黑体" w:hAnsi="黑体" w:cs="黑体"/>
                <w:bCs/>
                <w:sz w:val="24"/>
              </w:rPr>
            </w:pPr>
            <w:r w:rsidRPr="00E73410">
              <w:rPr>
                <w:rFonts w:ascii="黑体" w:eastAsia="黑体" w:hAnsi="黑体" w:cs="黑体" w:hint="eastAsia"/>
                <w:bCs/>
                <w:sz w:val="24"/>
              </w:rPr>
              <w:t>/</w:t>
            </w:r>
          </w:p>
        </w:tc>
        <w:tc>
          <w:tcPr>
            <w:tcW w:w="1460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585" w:type="dxa"/>
            <w:gridSpan w:val="2"/>
            <w:vAlign w:val="center"/>
          </w:tcPr>
          <w:p w:rsidR="00EA304D" w:rsidRPr="00E73410" w:rsidRDefault="00E73410" w:rsidP="00465717">
            <w:pPr>
              <w:spacing w:line="360" w:lineRule="exact"/>
              <w:jc w:val="center"/>
              <w:rPr>
                <w:rFonts w:ascii="黑体" w:eastAsia="黑体" w:hAnsi="黑体" w:cs="黑体"/>
                <w:bCs/>
                <w:sz w:val="24"/>
              </w:rPr>
            </w:pPr>
            <w:r w:rsidRPr="00E73410">
              <w:rPr>
                <w:rFonts w:ascii="黑体" w:eastAsia="黑体" w:hAnsi="黑体" w:cs="黑体"/>
                <w:bCs/>
                <w:sz w:val="24"/>
              </w:rPr>
              <w:t>/</w:t>
            </w:r>
          </w:p>
        </w:tc>
        <w:tc>
          <w:tcPr>
            <w:tcW w:w="2009" w:type="dxa"/>
            <w:gridSpan w:val="2"/>
            <w:vAlign w:val="center"/>
          </w:tcPr>
          <w:p w:rsidR="00EA304D" w:rsidRPr="00E73410" w:rsidRDefault="00E73410" w:rsidP="00646049">
            <w:pPr>
              <w:spacing w:line="360" w:lineRule="exact"/>
              <w:jc w:val="center"/>
              <w:rPr>
                <w:rFonts w:ascii="黑体" w:eastAsia="黑体" w:hAnsi="黑体" w:cs="黑体"/>
                <w:bCs/>
                <w:sz w:val="24"/>
              </w:rPr>
            </w:pPr>
            <w:r w:rsidRPr="00E73410">
              <w:rPr>
                <w:rFonts w:ascii="黑体" w:eastAsia="黑体" w:hAnsi="黑体" w:cs="黑体" w:hint="eastAsia"/>
                <w:bCs/>
                <w:sz w:val="24"/>
              </w:rPr>
              <w:t>/</w:t>
            </w:r>
          </w:p>
        </w:tc>
      </w:tr>
      <w:tr w:rsidR="00A941B5" w:rsidRPr="00A941B5" w:rsidTr="006B7A77">
        <w:trPr>
          <w:trHeight w:val="1050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6"/>
            <w:vAlign w:val="center"/>
          </w:tcPr>
          <w:p w:rsidR="00A941B5" w:rsidRPr="00A941B5" w:rsidRDefault="00570A0F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周芸竹</w:t>
            </w:r>
          </w:p>
        </w:tc>
      </w:tr>
    </w:tbl>
    <w:p w:rsidR="004A41F7" w:rsidRDefault="004A41F7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4A41F7" w:rsidSect="00A9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0E4" w:rsidRDefault="00FC20E4" w:rsidP="00A941B5">
      <w:r>
        <w:separator/>
      </w:r>
    </w:p>
  </w:endnote>
  <w:endnote w:type="continuationSeparator" w:id="0">
    <w:p w:rsidR="00FC20E4" w:rsidRDefault="00FC20E4" w:rsidP="00A9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0E4" w:rsidRDefault="00FC20E4" w:rsidP="00A941B5">
      <w:r>
        <w:separator/>
      </w:r>
    </w:p>
  </w:footnote>
  <w:footnote w:type="continuationSeparator" w:id="0">
    <w:p w:rsidR="00FC20E4" w:rsidRDefault="00FC20E4" w:rsidP="00A94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41F7"/>
    <w:rsid w:val="000234C8"/>
    <w:rsid w:val="00036104"/>
    <w:rsid w:val="00066B85"/>
    <w:rsid w:val="000B1245"/>
    <w:rsid w:val="00100192"/>
    <w:rsid w:val="00121BA1"/>
    <w:rsid w:val="001235D0"/>
    <w:rsid w:val="00141B33"/>
    <w:rsid w:val="001822DF"/>
    <w:rsid w:val="001C7D97"/>
    <w:rsid w:val="001E28C5"/>
    <w:rsid w:val="00201CB9"/>
    <w:rsid w:val="00222E49"/>
    <w:rsid w:val="002A1765"/>
    <w:rsid w:val="002E76CA"/>
    <w:rsid w:val="003218C0"/>
    <w:rsid w:val="003456EF"/>
    <w:rsid w:val="00345A63"/>
    <w:rsid w:val="003651D3"/>
    <w:rsid w:val="003A1DF7"/>
    <w:rsid w:val="00420D31"/>
    <w:rsid w:val="00443A6A"/>
    <w:rsid w:val="00465717"/>
    <w:rsid w:val="00487120"/>
    <w:rsid w:val="004A3D51"/>
    <w:rsid w:val="004A41F7"/>
    <w:rsid w:val="004C77CF"/>
    <w:rsid w:val="004E1CB9"/>
    <w:rsid w:val="0050380B"/>
    <w:rsid w:val="00520AEA"/>
    <w:rsid w:val="00570A0F"/>
    <w:rsid w:val="005944E7"/>
    <w:rsid w:val="005B577C"/>
    <w:rsid w:val="005B6A14"/>
    <w:rsid w:val="005C185F"/>
    <w:rsid w:val="005C77D3"/>
    <w:rsid w:val="006006CC"/>
    <w:rsid w:val="00607A7E"/>
    <w:rsid w:val="00633DAA"/>
    <w:rsid w:val="00646049"/>
    <w:rsid w:val="0068435C"/>
    <w:rsid w:val="00690F6A"/>
    <w:rsid w:val="006A59B3"/>
    <w:rsid w:val="006B0F08"/>
    <w:rsid w:val="006B7A77"/>
    <w:rsid w:val="006C1676"/>
    <w:rsid w:val="006F5611"/>
    <w:rsid w:val="0070268C"/>
    <w:rsid w:val="00757A91"/>
    <w:rsid w:val="00775B04"/>
    <w:rsid w:val="007A45A8"/>
    <w:rsid w:val="007B613C"/>
    <w:rsid w:val="007C2DE5"/>
    <w:rsid w:val="007C3669"/>
    <w:rsid w:val="007F7DE4"/>
    <w:rsid w:val="00812BF5"/>
    <w:rsid w:val="008968AC"/>
    <w:rsid w:val="008F333F"/>
    <w:rsid w:val="008F4A89"/>
    <w:rsid w:val="00903D8F"/>
    <w:rsid w:val="00925247"/>
    <w:rsid w:val="0094784C"/>
    <w:rsid w:val="00A27485"/>
    <w:rsid w:val="00A941B5"/>
    <w:rsid w:val="00AB785F"/>
    <w:rsid w:val="00AD136D"/>
    <w:rsid w:val="00AF69FF"/>
    <w:rsid w:val="00B0194E"/>
    <w:rsid w:val="00B1697B"/>
    <w:rsid w:val="00B53C91"/>
    <w:rsid w:val="00B77E89"/>
    <w:rsid w:val="00BC7B9C"/>
    <w:rsid w:val="00BD325B"/>
    <w:rsid w:val="00BD5170"/>
    <w:rsid w:val="00C10B4C"/>
    <w:rsid w:val="00C60E9B"/>
    <w:rsid w:val="00C659CC"/>
    <w:rsid w:val="00C67A69"/>
    <w:rsid w:val="00C95EC4"/>
    <w:rsid w:val="00CB4FEB"/>
    <w:rsid w:val="00CC2BC2"/>
    <w:rsid w:val="00D10CE6"/>
    <w:rsid w:val="00DB3178"/>
    <w:rsid w:val="00E36187"/>
    <w:rsid w:val="00E46521"/>
    <w:rsid w:val="00E56848"/>
    <w:rsid w:val="00E66C05"/>
    <w:rsid w:val="00E73410"/>
    <w:rsid w:val="00E82520"/>
    <w:rsid w:val="00EA304D"/>
    <w:rsid w:val="00EB186A"/>
    <w:rsid w:val="00ED4427"/>
    <w:rsid w:val="00F00D2D"/>
    <w:rsid w:val="00F21327"/>
    <w:rsid w:val="00F33485"/>
    <w:rsid w:val="00F40462"/>
    <w:rsid w:val="00F53F38"/>
    <w:rsid w:val="00F82313"/>
    <w:rsid w:val="00F85B05"/>
    <w:rsid w:val="00F87BA2"/>
    <w:rsid w:val="00FB42FA"/>
    <w:rsid w:val="00FB700B"/>
    <w:rsid w:val="00FC20E4"/>
    <w:rsid w:val="00FF335B"/>
    <w:rsid w:val="13C70450"/>
    <w:rsid w:val="3E5152E2"/>
    <w:rsid w:val="466E77A7"/>
    <w:rsid w:val="6A314F3C"/>
    <w:rsid w:val="733E7BCC"/>
    <w:rsid w:val="7F465ABA"/>
    <w:rsid w:val="7F500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6FCA7B"/>
  <w15:docId w15:val="{9727C032-991A-40B3-8D08-579B274B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B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66B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941B5"/>
    <w:rPr>
      <w:kern w:val="2"/>
      <w:sz w:val="18"/>
      <w:szCs w:val="18"/>
    </w:rPr>
  </w:style>
  <w:style w:type="paragraph" w:styleId="a6">
    <w:name w:val="footer"/>
    <w:basedOn w:val="a"/>
    <w:link w:val="a7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941B5"/>
    <w:rPr>
      <w:kern w:val="2"/>
      <w:sz w:val="18"/>
      <w:szCs w:val="18"/>
    </w:rPr>
  </w:style>
  <w:style w:type="paragraph" w:styleId="a8">
    <w:name w:val="Balloon Text"/>
    <w:basedOn w:val="a"/>
    <w:link w:val="a9"/>
    <w:rsid w:val="001235D0"/>
    <w:rPr>
      <w:sz w:val="18"/>
      <w:szCs w:val="18"/>
    </w:rPr>
  </w:style>
  <w:style w:type="character" w:customStyle="1" w:styleId="a9">
    <w:name w:val="批注框文本 字符"/>
    <w:basedOn w:val="a0"/>
    <w:link w:val="a8"/>
    <w:rsid w:val="001235D0"/>
    <w:rPr>
      <w:kern w:val="2"/>
      <w:sz w:val="18"/>
      <w:szCs w:val="18"/>
    </w:rPr>
  </w:style>
  <w:style w:type="character" w:customStyle="1" w:styleId="Char">
    <w:name w:val="报告正文 Char"/>
    <w:link w:val="aa"/>
    <w:qFormat/>
    <w:rsid w:val="00EA304D"/>
    <w:rPr>
      <w:rFonts w:ascii="仿宋_GB2312" w:eastAsia="仿宋_GB2312"/>
      <w:spacing w:val="16"/>
      <w:kern w:val="2"/>
      <w:sz w:val="28"/>
      <w:szCs w:val="28"/>
    </w:rPr>
  </w:style>
  <w:style w:type="paragraph" w:customStyle="1" w:styleId="aa">
    <w:name w:val="报告正文"/>
    <w:basedOn w:val="a"/>
    <w:link w:val="Char"/>
    <w:qFormat/>
    <w:rsid w:val="00EA304D"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  <w:style w:type="paragraph" w:styleId="2">
    <w:name w:val="Body Text 2"/>
    <w:basedOn w:val="a"/>
    <w:link w:val="20"/>
    <w:qFormat/>
    <w:rsid w:val="00E73410"/>
    <w:pPr>
      <w:spacing w:after="120" w:line="480" w:lineRule="auto"/>
    </w:pPr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20">
    <w:name w:val="正文文本 2 字符"/>
    <w:basedOn w:val="a0"/>
    <w:link w:val="2"/>
    <w:qFormat/>
    <w:rsid w:val="00E73410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hjd011</dc:creator>
  <cp:lastModifiedBy>Windows 用户</cp:lastModifiedBy>
  <cp:revision>52</cp:revision>
  <dcterms:created xsi:type="dcterms:W3CDTF">2021-01-20T06:16:00Z</dcterms:created>
  <dcterms:modified xsi:type="dcterms:W3CDTF">2024-06-28T05:32:00Z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